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C795C" w14:textId="77777777" w:rsidR="002333A2" w:rsidRPr="00614427" w:rsidRDefault="002333A2" w:rsidP="002333A2">
      <w:pPr>
        <w:pStyle w:val="ListParagraph"/>
        <w:numPr>
          <w:ilvl w:val="0"/>
          <w:numId w:val="6"/>
        </w:numPr>
        <w:autoSpaceDE w:val="0"/>
        <w:autoSpaceDN w:val="0"/>
        <w:adjustRightInd w:val="0"/>
        <w:spacing w:after="0" w:line="240" w:lineRule="auto"/>
        <w:rPr>
          <w:rFonts w:cs="Arial"/>
          <w:sz w:val="24"/>
          <w:szCs w:val="24"/>
        </w:rPr>
      </w:pPr>
      <w:r w:rsidRPr="00614427">
        <w:rPr>
          <w:rFonts w:cs="Arial"/>
          <w:sz w:val="24"/>
          <w:szCs w:val="24"/>
        </w:rPr>
        <w:t>The Branch financial year shall be from 1 January to 31 December. Each Branch shall prepare annual balances, including a bank statement certifying the balance in hand of every account held by the Branch, which shall be submitted to CWU HQ Finance Department by no later than 28 February each year, unless CWU HQ gives notice of an alternative date. All financial vouchers shall be retained for at least two years from the date of the year-end concerned. Statements of account, bank statements and balance sheets shall be retained for at least seven years.</w:t>
      </w:r>
    </w:p>
    <w:p w14:paraId="31670C7C" w14:textId="77777777" w:rsidR="002333A2" w:rsidRPr="00614427" w:rsidRDefault="002333A2" w:rsidP="002333A2">
      <w:pPr>
        <w:pStyle w:val="ListParagraph"/>
        <w:autoSpaceDE w:val="0"/>
        <w:autoSpaceDN w:val="0"/>
        <w:adjustRightInd w:val="0"/>
        <w:spacing w:after="0" w:line="240" w:lineRule="auto"/>
        <w:rPr>
          <w:rFonts w:cs="Arial"/>
          <w:sz w:val="24"/>
          <w:szCs w:val="24"/>
        </w:rPr>
      </w:pPr>
    </w:p>
    <w:p w14:paraId="1A36BDB1" w14:textId="152EC446" w:rsidR="002333A2" w:rsidRPr="00614427" w:rsidRDefault="002333A2" w:rsidP="002333A2">
      <w:pPr>
        <w:pStyle w:val="ListParagraph"/>
        <w:numPr>
          <w:ilvl w:val="0"/>
          <w:numId w:val="6"/>
        </w:numPr>
        <w:autoSpaceDE w:val="0"/>
        <w:autoSpaceDN w:val="0"/>
        <w:adjustRightInd w:val="0"/>
        <w:spacing w:after="0" w:line="240" w:lineRule="auto"/>
        <w:rPr>
          <w:rFonts w:cs="Arial"/>
          <w:sz w:val="24"/>
          <w:szCs w:val="24"/>
        </w:rPr>
      </w:pPr>
      <w:r w:rsidRPr="00614427">
        <w:rPr>
          <w:rFonts w:cs="Arial"/>
          <w:sz w:val="24"/>
          <w:szCs w:val="24"/>
        </w:rPr>
        <w:t>Every year each Branch shall produce a financial plan for the following year,</w:t>
      </w:r>
    </w:p>
    <w:p w14:paraId="575DFB2E" w14:textId="6E737D82" w:rsidR="002333A2" w:rsidRPr="00614427" w:rsidRDefault="002333A2" w:rsidP="002333A2">
      <w:pPr>
        <w:autoSpaceDE w:val="0"/>
        <w:autoSpaceDN w:val="0"/>
        <w:adjustRightInd w:val="0"/>
        <w:spacing w:after="0" w:line="240" w:lineRule="auto"/>
        <w:ind w:firstLine="720"/>
        <w:rPr>
          <w:rFonts w:cs="Arial"/>
          <w:sz w:val="24"/>
          <w:szCs w:val="24"/>
        </w:rPr>
      </w:pPr>
      <w:r w:rsidRPr="00614427">
        <w:rPr>
          <w:rFonts w:cs="Arial"/>
          <w:sz w:val="24"/>
          <w:szCs w:val="24"/>
        </w:rPr>
        <w:t>Which shall.</w:t>
      </w:r>
    </w:p>
    <w:p w14:paraId="50D476BC" w14:textId="77777777" w:rsidR="002333A2" w:rsidRPr="00614427" w:rsidRDefault="002333A2" w:rsidP="002333A2">
      <w:pPr>
        <w:autoSpaceDE w:val="0"/>
        <w:autoSpaceDN w:val="0"/>
        <w:adjustRightInd w:val="0"/>
        <w:spacing w:after="0" w:line="240" w:lineRule="auto"/>
        <w:ind w:firstLine="720"/>
        <w:rPr>
          <w:rFonts w:cs="Arial"/>
          <w:sz w:val="24"/>
          <w:szCs w:val="24"/>
        </w:rPr>
      </w:pPr>
    </w:p>
    <w:p w14:paraId="79949725" w14:textId="77777777" w:rsidR="002333A2" w:rsidRPr="00614427" w:rsidRDefault="002333A2" w:rsidP="002333A2">
      <w:pPr>
        <w:pStyle w:val="ListParagraph"/>
        <w:numPr>
          <w:ilvl w:val="0"/>
          <w:numId w:val="3"/>
        </w:numPr>
        <w:autoSpaceDE w:val="0"/>
        <w:autoSpaceDN w:val="0"/>
        <w:adjustRightInd w:val="0"/>
        <w:spacing w:after="0" w:line="240" w:lineRule="auto"/>
        <w:rPr>
          <w:rFonts w:cs="Arial"/>
          <w:sz w:val="24"/>
          <w:szCs w:val="24"/>
        </w:rPr>
      </w:pPr>
      <w:r w:rsidRPr="00614427">
        <w:rPr>
          <w:rFonts w:cs="Arial"/>
          <w:sz w:val="24"/>
          <w:szCs w:val="24"/>
        </w:rPr>
        <w:t>be agreed by the Branch Committee, published to members and lodged as a record at CWU HQ Finance Department;</w:t>
      </w:r>
    </w:p>
    <w:p w14:paraId="5477582F" w14:textId="77777777" w:rsidR="002333A2" w:rsidRPr="00614427" w:rsidRDefault="002333A2" w:rsidP="002333A2">
      <w:pPr>
        <w:pStyle w:val="ListParagraph"/>
        <w:numPr>
          <w:ilvl w:val="0"/>
          <w:numId w:val="3"/>
        </w:numPr>
        <w:autoSpaceDE w:val="0"/>
        <w:autoSpaceDN w:val="0"/>
        <w:adjustRightInd w:val="0"/>
        <w:spacing w:after="0" w:line="240" w:lineRule="auto"/>
        <w:rPr>
          <w:rFonts w:cs="Arial"/>
          <w:sz w:val="24"/>
          <w:szCs w:val="24"/>
        </w:rPr>
      </w:pPr>
      <w:r w:rsidRPr="00614427">
        <w:rPr>
          <w:rFonts w:cs="Arial"/>
          <w:sz w:val="24"/>
          <w:szCs w:val="24"/>
        </w:rPr>
        <w:t>show expected income based on membership figures at the time the plan is agreed by the Branch;</w:t>
      </w:r>
    </w:p>
    <w:p w14:paraId="017ED2BA" w14:textId="77777777" w:rsidR="002333A2" w:rsidRPr="00614427" w:rsidRDefault="002333A2" w:rsidP="002333A2">
      <w:pPr>
        <w:pStyle w:val="ListParagraph"/>
        <w:numPr>
          <w:ilvl w:val="0"/>
          <w:numId w:val="3"/>
        </w:numPr>
        <w:autoSpaceDE w:val="0"/>
        <w:autoSpaceDN w:val="0"/>
        <w:adjustRightInd w:val="0"/>
        <w:spacing w:after="0" w:line="240" w:lineRule="auto"/>
        <w:rPr>
          <w:rFonts w:cs="Arial"/>
          <w:sz w:val="24"/>
          <w:szCs w:val="24"/>
        </w:rPr>
      </w:pPr>
      <w:r w:rsidRPr="00614427">
        <w:rPr>
          <w:rFonts w:cs="Arial"/>
          <w:sz w:val="24"/>
          <w:szCs w:val="24"/>
        </w:rPr>
        <w:t>include detailed planned expenditure, following the principle that such expenditure shall not exceed income;</w:t>
      </w:r>
    </w:p>
    <w:p w14:paraId="7AB68178" w14:textId="77777777" w:rsidR="002333A2" w:rsidRPr="00614427" w:rsidRDefault="002333A2" w:rsidP="002333A2">
      <w:pPr>
        <w:pStyle w:val="ListParagraph"/>
        <w:numPr>
          <w:ilvl w:val="0"/>
          <w:numId w:val="3"/>
        </w:numPr>
        <w:autoSpaceDE w:val="0"/>
        <w:autoSpaceDN w:val="0"/>
        <w:adjustRightInd w:val="0"/>
        <w:spacing w:after="0" w:line="240" w:lineRule="auto"/>
        <w:rPr>
          <w:rFonts w:cs="Arial"/>
          <w:sz w:val="24"/>
          <w:szCs w:val="24"/>
        </w:rPr>
      </w:pPr>
      <w:r w:rsidRPr="00614427">
        <w:rPr>
          <w:rFonts w:cs="Arial"/>
          <w:sz w:val="24"/>
          <w:szCs w:val="24"/>
        </w:rPr>
        <w:t xml:space="preserve">allocate sufficient funds to ensure Branch representation and participation at Equality conferences and events. </w:t>
      </w:r>
    </w:p>
    <w:p w14:paraId="4691CC35" w14:textId="77777777" w:rsidR="002333A2" w:rsidRPr="00614427" w:rsidRDefault="002333A2" w:rsidP="002333A2">
      <w:pPr>
        <w:pStyle w:val="ListParagraph"/>
        <w:numPr>
          <w:ilvl w:val="0"/>
          <w:numId w:val="3"/>
        </w:numPr>
        <w:autoSpaceDE w:val="0"/>
        <w:autoSpaceDN w:val="0"/>
        <w:adjustRightInd w:val="0"/>
        <w:spacing w:after="0" w:line="240" w:lineRule="auto"/>
        <w:rPr>
          <w:rFonts w:cs="Arial"/>
          <w:sz w:val="24"/>
          <w:szCs w:val="24"/>
        </w:rPr>
      </w:pPr>
      <w:r w:rsidRPr="00614427">
        <w:rPr>
          <w:rFonts w:cs="Arial"/>
          <w:sz w:val="24"/>
          <w:szCs w:val="24"/>
        </w:rPr>
        <w:t>identify the purpose of any annual surplus and the intention to use it on behalf of the members;</w:t>
      </w:r>
    </w:p>
    <w:p w14:paraId="6253F195" w14:textId="77777777" w:rsidR="002333A2" w:rsidRPr="00614427" w:rsidRDefault="002333A2" w:rsidP="002333A2">
      <w:pPr>
        <w:pStyle w:val="ListParagraph"/>
        <w:numPr>
          <w:ilvl w:val="0"/>
          <w:numId w:val="3"/>
        </w:numPr>
        <w:autoSpaceDE w:val="0"/>
        <w:autoSpaceDN w:val="0"/>
        <w:adjustRightInd w:val="0"/>
        <w:spacing w:after="0" w:line="240" w:lineRule="auto"/>
        <w:rPr>
          <w:rFonts w:cs="Arial"/>
          <w:sz w:val="24"/>
          <w:szCs w:val="24"/>
        </w:rPr>
      </w:pPr>
      <w:r w:rsidRPr="00614427">
        <w:rPr>
          <w:rFonts w:cs="Arial"/>
          <w:sz w:val="24"/>
          <w:szCs w:val="24"/>
        </w:rPr>
        <w:t>be reported on, against performance to date, to each Branch Committee meeting.</w:t>
      </w:r>
    </w:p>
    <w:p w14:paraId="0752FF70" w14:textId="77777777" w:rsidR="002333A2" w:rsidRPr="00614427" w:rsidRDefault="002333A2" w:rsidP="002333A2">
      <w:pPr>
        <w:autoSpaceDE w:val="0"/>
        <w:autoSpaceDN w:val="0"/>
        <w:adjustRightInd w:val="0"/>
        <w:spacing w:after="0" w:line="240" w:lineRule="auto"/>
        <w:rPr>
          <w:rFonts w:cs="Arial"/>
          <w:sz w:val="24"/>
          <w:szCs w:val="24"/>
        </w:rPr>
      </w:pPr>
    </w:p>
    <w:p w14:paraId="603F6DFA" w14:textId="77777777" w:rsidR="002333A2" w:rsidRPr="00614427" w:rsidRDefault="002333A2" w:rsidP="002333A2">
      <w:pPr>
        <w:pStyle w:val="ListParagraph"/>
        <w:numPr>
          <w:ilvl w:val="0"/>
          <w:numId w:val="6"/>
        </w:numPr>
        <w:autoSpaceDE w:val="0"/>
        <w:autoSpaceDN w:val="0"/>
        <w:adjustRightInd w:val="0"/>
        <w:spacing w:after="0" w:line="240" w:lineRule="auto"/>
        <w:rPr>
          <w:rFonts w:cs="Arial"/>
          <w:sz w:val="24"/>
          <w:szCs w:val="24"/>
        </w:rPr>
      </w:pPr>
      <w:r w:rsidRPr="00614427">
        <w:rPr>
          <w:rFonts w:cs="Arial"/>
          <w:sz w:val="24"/>
          <w:szCs w:val="24"/>
        </w:rPr>
        <w:t>Separate and distinct accounts shall be kept for each scheme or fund for which the Branch is responsible e.g. General Account, Savings Account, Welfare Fund, Political Fund, etc.</w:t>
      </w:r>
    </w:p>
    <w:p w14:paraId="1D8CF533" w14:textId="77777777" w:rsidR="002333A2" w:rsidRPr="00614427" w:rsidRDefault="002333A2" w:rsidP="002333A2">
      <w:pPr>
        <w:pStyle w:val="ListParagraph"/>
        <w:autoSpaceDE w:val="0"/>
        <w:autoSpaceDN w:val="0"/>
        <w:adjustRightInd w:val="0"/>
        <w:spacing w:after="0" w:line="240" w:lineRule="auto"/>
        <w:rPr>
          <w:rFonts w:cs="Arial"/>
          <w:sz w:val="24"/>
          <w:szCs w:val="24"/>
        </w:rPr>
      </w:pPr>
    </w:p>
    <w:p w14:paraId="573E1AAC" w14:textId="77777777" w:rsidR="002333A2" w:rsidRPr="00614427" w:rsidRDefault="002333A2" w:rsidP="002333A2">
      <w:pPr>
        <w:pStyle w:val="ListParagraph"/>
        <w:numPr>
          <w:ilvl w:val="0"/>
          <w:numId w:val="6"/>
        </w:numPr>
        <w:autoSpaceDE w:val="0"/>
        <w:autoSpaceDN w:val="0"/>
        <w:adjustRightInd w:val="0"/>
        <w:spacing w:after="0" w:line="240" w:lineRule="auto"/>
        <w:rPr>
          <w:rFonts w:cs="Arial"/>
          <w:sz w:val="24"/>
          <w:szCs w:val="24"/>
        </w:rPr>
      </w:pPr>
      <w:r w:rsidRPr="00614427">
        <w:rPr>
          <w:rFonts w:cs="Arial"/>
          <w:sz w:val="24"/>
          <w:szCs w:val="24"/>
        </w:rPr>
        <w:t>Each Branch shall keep proper accounting records compatible with CWU HQ Finance Department systems.</w:t>
      </w:r>
    </w:p>
    <w:p w14:paraId="0678A841" w14:textId="77777777" w:rsidR="002333A2" w:rsidRPr="00614427" w:rsidRDefault="002333A2" w:rsidP="002333A2">
      <w:pPr>
        <w:autoSpaceDE w:val="0"/>
        <w:autoSpaceDN w:val="0"/>
        <w:adjustRightInd w:val="0"/>
        <w:spacing w:after="0" w:line="240" w:lineRule="auto"/>
        <w:rPr>
          <w:rFonts w:cs="Arial"/>
          <w:sz w:val="24"/>
          <w:szCs w:val="24"/>
        </w:rPr>
      </w:pPr>
    </w:p>
    <w:p w14:paraId="2CE05952" w14:textId="77777777" w:rsidR="002333A2" w:rsidRPr="00614427" w:rsidRDefault="002333A2" w:rsidP="002333A2">
      <w:pPr>
        <w:pStyle w:val="ListParagraph"/>
        <w:numPr>
          <w:ilvl w:val="0"/>
          <w:numId w:val="6"/>
        </w:numPr>
        <w:autoSpaceDE w:val="0"/>
        <w:autoSpaceDN w:val="0"/>
        <w:adjustRightInd w:val="0"/>
        <w:spacing w:after="0" w:line="240" w:lineRule="auto"/>
        <w:rPr>
          <w:rFonts w:cs="Arial"/>
          <w:sz w:val="24"/>
          <w:szCs w:val="24"/>
        </w:rPr>
      </w:pPr>
      <w:r w:rsidRPr="00614427">
        <w:rPr>
          <w:rFonts w:cs="Arial"/>
          <w:sz w:val="24"/>
          <w:szCs w:val="24"/>
        </w:rPr>
        <w:t>Each Branch shall maintain a register of property and equipment showing cost and date of purchase, and retain all receipts for such until disposal of the property or equipment. All property purchased through the use of membership subscriptions shall remain the property of the CWU.</w:t>
      </w:r>
    </w:p>
    <w:p w14:paraId="32117F56" w14:textId="77777777" w:rsidR="002333A2" w:rsidRPr="00614427" w:rsidRDefault="002333A2" w:rsidP="002333A2">
      <w:pPr>
        <w:autoSpaceDE w:val="0"/>
        <w:autoSpaceDN w:val="0"/>
        <w:adjustRightInd w:val="0"/>
        <w:spacing w:after="0" w:line="240" w:lineRule="auto"/>
        <w:rPr>
          <w:rFonts w:cs="Arial"/>
          <w:sz w:val="24"/>
          <w:szCs w:val="24"/>
        </w:rPr>
      </w:pPr>
    </w:p>
    <w:p w14:paraId="6B61E235" w14:textId="77777777" w:rsidR="002333A2" w:rsidRPr="00614427" w:rsidRDefault="002333A2" w:rsidP="002333A2">
      <w:pPr>
        <w:pStyle w:val="ListParagraph"/>
        <w:numPr>
          <w:ilvl w:val="0"/>
          <w:numId w:val="6"/>
        </w:numPr>
        <w:autoSpaceDE w:val="0"/>
        <w:autoSpaceDN w:val="0"/>
        <w:adjustRightInd w:val="0"/>
        <w:spacing w:after="0" w:line="240" w:lineRule="auto"/>
        <w:rPr>
          <w:rFonts w:cs="Arial"/>
          <w:sz w:val="24"/>
          <w:szCs w:val="24"/>
        </w:rPr>
      </w:pPr>
      <w:r w:rsidRPr="00614427">
        <w:rPr>
          <w:rFonts w:cs="Arial"/>
          <w:sz w:val="24"/>
          <w:szCs w:val="24"/>
        </w:rPr>
        <w:t>At least two signatures shall be required for withdrawals from any account held in the Branch name.</w:t>
      </w:r>
    </w:p>
    <w:p w14:paraId="44C6D6AF" w14:textId="77777777" w:rsidR="002333A2" w:rsidRPr="00614427" w:rsidRDefault="002333A2" w:rsidP="002333A2">
      <w:pPr>
        <w:autoSpaceDE w:val="0"/>
        <w:autoSpaceDN w:val="0"/>
        <w:adjustRightInd w:val="0"/>
        <w:spacing w:after="0" w:line="240" w:lineRule="auto"/>
        <w:rPr>
          <w:rFonts w:cs="Arial"/>
          <w:sz w:val="24"/>
          <w:szCs w:val="24"/>
        </w:rPr>
      </w:pPr>
    </w:p>
    <w:p w14:paraId="2DFA476B" w14:textId="77777777" w:rsidR="002333A2" w:rsidRPr="00614427" w:rsidRDefault="002333A2" w:rsidP="002333A2">
      <w:pPr>
        <w:pStyle w:val="ListParagraph"/>
        <w:numPr>
          <w:ilvl w:val="0"/>
          <w:numId w:val="6"/>
        </w:numPr>
        <w:autoSpaceDE w:val="0"/>
        <w:autoSpaceDN w:val="0"/>
        <w:adjustRightInd w:val="0"/>
        <w:spacing w:after="0" w:line="240" w:lineRule="auto"/>
        <w:rPr>
          <w:rFonts w:cs="Arial"/>
          <w:sz w:val="24"/>
          <w:szCs w:val="24"/>
        </w:rPr>
      </w:pPr>
      <w:r w:rsidRPr="00614427">
        <w:rPr>
          <w:rFonts w:cs="Arial"/>
          <w:sz w:val="24"/>
          <w:szCs w:val="24"/>
        </w:rPr>
        <w:t>A current statement of Branch accounts, including all relevant books and supporting vouchers, shall be presented for inspection and approval at each Branch Committee meeting and shall then be signed by the Branch Chair and Secretary.</w:t>
      </w:r>
    </w:p>
    <w:p w14:paraId="666EA754" w14:textId="43AF4B21" w:rsidR="002333A2" w:rsidRPr="00614427" w:rsidRDefault="002333A2" w:rsidP="002333A2">
      <w:pPr>
        <w:pStyle w:val="ListParagraph"/>
        <w:numPr>
          <w:ilvl w:val="1"/>
          <w:numId w:val="6"/>
        </w:numPr>
        <w:autoSpaceDE w:val="0"/>
        <w:autoSpaceDN w:val="0"/>
        <w:adjustRightInd w:val="0"/>
        <w:spacing w:after="0" w:line="240" w:lineRule="auto"/>
        <w:rPr>
          <w:rFonts w:cs="Arial"/>
          <w:sz w:val="24"/>
          <w:szCs w:val="24"/>
        </w:rPr>
      </w:pPr>
      <w:r w:rsidRPr="00614427">
        <w:rPr>
          <w:rFonts w:cs="Arial"/>
          <w:sz w:val="24"/>
          <w:szCs w:val="24"/>
        </w:rPr>
        <w:t xml:space="preserve">Two principle </w:t>
      </w:r>
      <w:r w:rsidRPr="00FE0B28">
        <w:rPr>
          <w:rFonts w:cs="Arial"/>
          <w:sz w:val="24"/>
          <w:szCs w:val="24"/>
        </w:rPr>
        <w:t xml:space="preserve">officers and one Deputy Secretary </w:t>
      </w:r>
      <w:r w:rsidRPr="00614427">
        <w:rPr>
          <w:rFonts w:cs="Arial"/>
          <w:sz w:val="24"/>
          <w:szCs w:val="24"/>
        </w:rPr>
        <w:t>in agreement can spend up to £500 on any one item but purchase has to be ratified at the next committee meeting</w:t>
      </w:r>
      <w:r w:rsidR="00614427">
        <w:rPr>
          <w:rFonts w:cs="Arial"/>
          <w:sz w:val="24"/>
          <w:szCs w:val="24"/>
        </w:rPr>
        <w:t>.</w:t>
      </w:r>
    </w:p>
    <w:p w14:paraId="3E1634AE" w14:textId="77777777" w:rsidR="002333A2" w:rsidRPr="00614427" w:rsidRDefault="002333A2" w:rsidP="002333A2">
      <w:pPr>
        <w:pStyle w:val="ListParagraph"/>
        <w:numPr>
          <w:ilvl w:val="1"/>
          <w:numId w:val="6"/>
        </w:numPr>
        <w:autoSpaceDE w:val="0"/>
        <w:autoSpaceDN w:val="0"/>
        <w:adjustRightInd w:val="0"/>
        <w:spacing w:after="0" w:line="240" w:lineRule="auto"/>
        <w:rPr>
          <w:rFonts w:cs="Arial"/>
          <w:sz w:val="24"/>
          <w:szCs w:val="24"/>
        </w:rPr>
      </w:pPr>
      <w:r w:rsidRPr="00614427">
        <w:rPr>
          <w:rFonts w:cs="Arial"/>
          <w:sz w:val="24"/>
          <w:szCs w:val="24"/>
        </w:rPr>
        <w:lastRenderedPageBreak/>
        <w:t>The committee can agree purchases up to £1,500 on any one purchase.</w:t>
      </w:r>
    </w:p>
    <w:p w14:paraId="74EFD804" w14:textId="77777777" w:rsidR="002333A2" w:rsidRPr="00614427" w:rsidRDefault="002333A2" w:rsidP="002333A2">
      <w:pPr>
        <w:pStyle w:val="ListParagraph"/>
        <w:numPr>
          <w:ilvl w:val="1"/>
          <w:numId w:val="6"/>
        </w:numPr>
        <w:autoSpaceDE w:val="0"/>
        <w:autoSpaceDN w:val="0"/>
        <w:adjustRightInd w:val="0"/>
        <w:spacing w:after="0" w:line="240" w:lineRule="auto"/>
        <w:rPr>
          <w:rFonts w:cs="Arial"/>
          <w:sz w:val="24"/>
          <w:szCs w:val="24"/>
        </w:rPr>
      </w:pPr>
      <w:r w:rsidRPr="00614427">
        <w:rPr>
          <w:rFonts w:cs="Arial"/>
          <w:sz w:val="24"/>
          <w:szCs w:val="24"/>
        </w:rPr>
        <w:t>Purchases over £1,500 can be obtained once agreed at a General Meeting.</w:t>
      </w:r>
    </w:p>
    <w:p w14:paraId="303F055E" w14:textId="77777777" w:rsidR="002333A2" w:rsidRPr="00614427" w:rsidRDefault="002333A2" w:rsidP="002333A2">
      <w:pPr>
        <w:pStyle w:val="ListParagraph"/>
        <w:numPr>
          <w:ilvl w:val="1"/>
          <w:numId w:val="6"/>
        </w:numPr>
        <w:autoSpaceDE w:val="0"/>
        <w:autoSpaceDN w:val="0"/>
        <w:adjustRightInd w:val="0"/>
        <w:spacing w:after="0" w:line="240" w:lineRule="auto"/>
        <w:rPr>
          <w:rFonts w:cs="Arial"/>
          <w:sz w:val="24"/>
          <w:szCs w:val="24"/>
        </w:rPr>
      </w:pPr>
      <w:r w:rsidRPr="00614427">
        <w:rPr>
          <w:rFonts w:cs="Arial"/>
          <w:sz w:val="24"/>
          <w:szCs w:val="24"/>
        </w:rPr>
        <w:t>If future planned purchases are presented in the annual financial plan and agreed at AGM/BGM then no further agreement or ratification needed, if purchased within that timeframe.</w:t>
      </w:r>
    </w:p>
    <w:p w14:paraId="7592A012" w14:textId="77777777" w:rsidR="002333A2" w:rsidRPr="00614427" w:rsidRDefault="002333A2" w:rsidP="002333A2">
      <w:pPr>
        <w:pStyle w:val="ListParagraph"/>
        <w:rPr>
          <w:rFonts w:cs="Arial"/>
          <w:sz w:val="24"/>
          <w:szCs w:val="24"/>
        </w:rPr>
      </w:pPr>
    </w:p>
    <w:p w14:paraId="382E8D4A" w14:textId="77777777" w:rsidR="00614427" w:rsidRPr="00614427" w:rsidRDefault="002333A2" w:rsidP="002333A2">
      <w:pPr>
        <w:pStyle w:val="ListParagraph"/>
        <w:numPr>
          <w:ilvl w:val="0"/>
          <w:numId w:val="6"/>
        </w:numPr>
        <w:autoSpaceDE w:val="0"/>
        <w:autoSpaceDN w:val="0"/>
        <w:adjustRightInd w:val="0"/>
        <w:spacing w:after="0" w:line="240" w:lineRule="auto"/>
        <w:rPr>
          <w:rFonts w:cs="Arial"/>
          <w:sz w:val="24"/>
          <w:szCs w:val="24"/>
        </w:rPr>
      </w:pPr>
      <w:r w:rsidRPr="00614427">
        <w:rPr>
          <w:rFonts w:cs="Arial"/>
          <w:sz w:val="24"/>
          <w:szCs w:val="24"/>
        </w:rPr>
        <w:t>Branch Auditors</w:t>
      </w:r>
    </w:p>
    <w:p w14:paraId="691DC5FD" w14:textId="77777777" w:rsidR="00614427" w:rsidRPr="00614427" w:rsidRDefault="00614427" w:rsidP="00614427">
      <w:pPr>
        <w:pStyle w:val="ListParagraph"/>
        <w:autoSpaceDE w:val="0"/>
        <w:autoSpaceDN w:val="0"/>
        <w:adjustRightInd w:val="0"/>
        <w:spacing w:after="0" w:line="240" w:lineRule="auto"/>
        <w:rPr>
          <w:rFonts w:cs="Arial"/>
          <w:sz w:val="24"/>
          <w:szCs w:val="24"/>
        </w:rPr>
      </w:pPr>
    </w:p>
    <w:p w14:paraId="44C111FB" w14:textId="77777777" w:rsidR="00614427" w:rsidRPr="00614427" w:rsidRDefault="00614427" w:rsidP="00614427">
      <w:pPr>
        <w:pStyle w:val="ListParagraph"/>
        <w:numPr>
          <w:ilvl w:val="1"/>
          <w:numId w:val="6"/>
        </w:numPr>
        <w:autoSpaceDE w:val="0"/>
        <w:autoSpaceDN w:val="0"/>
        <w:adjustRightInd w:val="0"/>
        <w:spacing w:after="0" w:line="240" w:lineRule="auto"/>
        <w:rPr>
          <w:rFonts w:cs="Arial"/>
          <w:sz w:val="24"/>
          <w:szCs w:val="24"/>
        </w:rPr>
      </w:pPr>
      <w:r w:rsidRPr="00614427">
        <w:rPr>
          <w:rFonts w:cs="Arial"/>
          <w:sz w:val="24"/>
          <w:szCs w:val="24"/>
        </w:rPr>
        <w:t>The Branch AGM shall elect two Branch Auditors who shall not be Branch Officers or Branch Committee members. Their names shall be circulated to members and notified to CWU HQ Finance Department upon their election.</w:t>
      </w:r>
    </w:p>
    <w:p w14:paraId="3DDBA0A7" w14:textId="77777777" w:rsidR="00614427" w:rsidRPr="00614427" w:rsidRDefault="00614427" w:rsidP="00614427">
      <w:pPr>
        <w:pStyle w:val="ListParagraph"/>
        <w:numPr>
          <w:ilvl w:val="1"/>
          <w:numId w:val="6"/>
        </w:numPr>
        <w:autoSpaceDE w:val="0"/>
        <w:autoSpaceDN w:val="0"/>
        <w:adjustRightInd w:val="0"/>
        <w:spacing w:after="0" w:line="240" w:lineRule="auto"/>
        <w:rPr>
          <w:rFonts w:cs="Arial"/>
          <w:sz w:val="24"/>
          <w:szCs w:val="24"/>
        </w:rPr>
      </w:pPr>
      <w:r w:rsidRPr="00614427">
        <w:rPr>
          <w:rFonts w:cs="Arial"/>
          <w:sz w:val="24"/>
          <w:szCs w:val="24"/>
        </w:rPr>
        <w:t>The Auditors shall examine and audit all Branch Accounts to ensure accuracy and shall have the right to examine and question the Branch Finances, financial policy, income and expenditure on behalf of the lay membership. All vouchers, receipts, bank statements, documents, accounts books, remittance forms and ledgers shall be examined to verify accuracy or otherwise. Auditors shall also verify all cash at the bank and shall satisfy themselves that all Branch income and expenditure is accounted for.</w:t>
      </w:r>
    </w:p>
    <w:p w14:paraId="2DAEF1AC" w14:textId="77777777" w:rsidR="00614427" w:rsidRPr="00614427" w:rsidRDefault="00614427" w:rsidP="00614427">
      <w:pPr>
        <w:pStyle w:val="ListParagraph"/>
        <w:numPr>
          <w:ilvl w:val="1"/>
          <w:numId w:val="6"/>
        </w:numPr>
        <w:autoSpaceDE w:val="0"/>
        <w:autoSpaceDN w:val="0"/>
        <w:adjustRightInd w:val="0"/>
        <w:spacing w:after="0" w:line="240" w:lineRule="auto"/>
        <w:rPr>
          <w:rFonts w:cs="Arial"/>
          <w:sz w:val="24"/>
          <w:szCs w:val="24"/>
        </w:rPr>
      </w:pPr>
      <w:r w:rsidRPr="00614427">
        <w:rPr>
          <w:rFonts w:cs="Arial"/>
          <w:sz w:val="24"/>
          <w:szCs w:val="24"/>
        </w:rPr>
        <w:t>The Branch Auditors shall produce a signed statement to Branch members and copy it to CWU HQ Finance Department declaring they have executed their responsibilities.</w:t>
      </w:r>
    </w:p>
    <w:p w14:paraId="2F17A4C2" w14:textId="77777777" w:rsidR="00614427" w:rsidRPr="00614427" w:rsidRDefault="00614427" w:rsidP="00614427">
      <w:pPr>
        <w:autoSpaceDE w:val="0"/>
        <w:autoSpaceDN w:val="0"/>
        <w:adjustRightInd w:val="0"/>
        <w:spacing w:after="0" w:line="240" w:lineRule="auto"/>
        <w:ind w:left="360"/>
        <w:rPr>
          <w:rFonts w:cs="Arial"/>
          <w:sz w:val="24"/>
          <w:szCs w:val="24"/>
        </w:rPr>
      </w:pPr>
    </w:p>
    <w:p w14:paraId="7C4D4139" w14:textId="77777777" w:rsidR="00614427" w:rsidRPr="00614427" w:rsidRDefault="002333A2" w:rsidP="002333A2">
      <w:pPr>
        <w:pStyle w:val="ListParagraph"/>
        <w:numPr>
          <w:ilvl w:val="0"/>
          <w:numId w:val="6"/>
        </w:numPr>
        <w:autoSpaceDE w:val="0"/>
        <w:autoSpaceDN w:val="0"/>
        <w:adjustRightInd w:val="0"/>
        <w:spacing w:after="0" w:line="240" w:lineRule="auto"/>
        <w:rPr>
          <w:rFonts w:cs="Arial"/>
          <w:sz w:val="24"/>
          <w:szCs w:val="24"/>
        </w:rPr>
      </w:pPr>
      <w:r w:rsidRPr="00614427">
        <w:rPr>
          <w:rFonts w:cs="Arial"/>
          <w:sz w:val="24"/>
          <w:szCs w:val="24"/>
        </w:rPr>
        <w:t>Branches shall not use chartered accountants unless authorised in writing by the SDGS; such accountants shall be appointed by CWU HQ Finance Department.</w:t>
      </w:r>
    </w:p>
    <w:p w14:paraId="46D313FE" w14:textId="77777777" w:rsidR="00614427" w:rsidRPr="00614427" w:rsidRDefault="00614427" w:rsidP="00614427">
      <w:pPr>
        <w:pStyle w:val="ListParagraph"/>
        <w:autoSpaceDE w:val="0"/>
        <w:autoSpaceDN w:val="0"/>
        <w:adjustRightInd w:val="0"/>
        <w:spacing w:after="0" w:line="240" w:lineRule="auto"/>
        <w:rPr>
          <w:rFonts w:cs="Arial"/>
          <w:sz w:val="24"/>
          <w:szCs w:val="24"/>
        </w:rPr>
      </w:pPr>
    </w:p>
    <w:p w14:paraId="103EA906" w14:textId="64DDD9D4" w:rsidR="00614427" w:rsidRPr="00614427" w:rsidRDefault="002333A2" w:rsidP="00614427">
      <w:pPr>
        <w:pStyle w:val="ListParagraph"/>
        <w:numPr>
          <w:ilvl w:val="0"/>
          <w:numId w:val="6"/>
        </w:numPr>
        <w:autoSpaceDE w:val="0"/>
        <w:autoSpaceDN w:val="0"/>
        <w:adjustRightInd w:val="0"/>
        <w:spacing w:after="0" w:line="240" w:lineRule="auto"/>
        <w:rPr>
          <w:rFonts w:cs="Arial"/>
          <w:sz w:val="24"/>
          <w:szCs w:val="24"/>
        </w:rPr>
      </w:pPr>
      <w:r w:rsidRPr="00614427">
        <w:rPr>
          <w:rFonts w:cs="Arial"/>
          <w:sz w:val="24"/>
          <w:szCs w:val="24"/>
        </w:rPr>
        <w:t>The Branch may allocate up to 5% of rebate income for the remuneration of their officials. The individual amounts to be paid shall be determined by the AG</w:t>
      </w:r>
      <w:r w:rsidR="00614427">
        <w:rPr>
          <w:rFonts w:cs="Arial"/>
          <w:sz w:val="24"/>
          <w:szCs w:val="24"/>
        </w:rPr>
        <w:t>M.</w:t>
      </w:r>
    </w:p>
    <w:p w14:paraId="215FC141" w14:textId="43D37C4C" w:rsidR="00614427" w:rsidRPr="00614427" w:rsidRDefault="00614427" w:rsidP="00614427">
      <w:pPr>
        <w:pStyle w:val="ListParagraph"/>
        <w:autoSpaceDE w:val="0"/>
        <w:autoSpaceDN w:val="0"/>
        <w:adjustRightInd w:val="0"/>
        <w:spacing w:after="0" w:line="240" w:lineRule="auto"/>
        <w:rPr>
          <w:rFonts w:cs="Arial"/>
          <w:sz w:val="24"/>
          <w:szCs w:val="24"/>
        </w:rPr>
      </w:pPr>
    </w:p>
    <w:p w14:paraId="0B87229D" w14:textId="68B38E88" w:rsidR="002333A2" w:rsidRPr="00966681" w:rsidRDefault="002333A2" w:rsidP="002333A2">
      <w:pPr>
        <w:pStyle w:val="ListParagraph"/>
        <w:numPr>
          <w:ilvl w:val="0"/>
          <w:numId w:val="6"/>
        </w:numPr>
        <w:autoSpaceDE w:val="0"/>
        <w:autoSpaceDN w:val="0"/>
        <w:adjustRightInd w:val="0"/>
        <w:spacing w:after="0" w:line="240" w:lineRule="auto"/>
        <w:rPr>
          <w:rFonts w:cs="Arial"/>
          <w:color w:val="000000" w:themeColor="text1"/>
          <w:sz w:val="24"/>
          <w:szCs w:val="24"/>
        </w:rPr>
      </w:pPr>
      <w:r w:rsidRPr="00614427">
        <w:rPr>
          <w:rFonts w:cs="Arial"/>
          <w:sz w:val="24"/>
          <w:szCs w:val="24"/>
        </w:rPr>
        <w:t xml:space="preserve"> Each Branch may establish a Welfare Fund by the transfer of not more than 5%</w:t>
      </w:r>
      <w:r w:rsidR="00614427" w:rsidRPr="00614427">
        <w:rPr>
          <w:rFonts w:cs="Arial"/>
          <w:sz w:val="24"/>
          <w:szCs w:val="24"/>
        </w:rPr>
        <w:t xml:space="preserve"> </w:t>
      </w:r>
      <w:r w:rsidRPr="00614427">
        <w:rPr>
          <w:rFonts w:cs="Arial"/>
          <w:sz w:val="24"/>
          <w:szCs w:val="24"/>
        </w:rPr>
        <w:t>of rebate income in each year. The Fund shall be used for giving financial and/or</w:t>
      </w:r>
      <w:r w:rsidR="00614427" w:rsidRPr="00614427">
        <w:rPr>
          <w:rFonts w:cs="Arial"/>
          <w:sz w:val="24"/>
          <w:szCs w:val="24"/>
        </w:rPr>
        <w:t xml:space="preserve"> </w:t>
      </w:r>
      <w:r w:rsidRPr="00614427">
        <w:rPr>
          <w:rFonts w:cs="Arial"/>
          <w:sz w:val="24"/>
          <w:szCs w:val="24"/>
        </w:rPr>
        <w:t>other assistance to members in appropriate circumstances. A Welfare Fund</w:t>
      </w:r>
      <w:r w:rsidR="00614427" w:rsidRPr="00614427">
        <w:rPr>
          <w:rFonts w:cs="Arial"/>
          <w:sz w:val="24"/>
          <w:szCs w:val="24"/>
        </w:rPr>
        <w:t xml:space="preserve"> </w:t>
      </w:r>
      <w:r w:rsidRPr="00614427">
        <w:rPr>
          <w:rFonts w:cs="Arial"/>
          <w:sz w:val="24"/>
          <w:szCs w:val="24"/>
        </w:rPr>
        <w:t>shall be administered by Trustees elected at the AGM</w:t>
      </w:r>
      <w:r w:rsidRPr="00966681">
        <w:rPr>
          <w:rFonts w:cs="Arial"/>
          <w:color w:val="000000" w:themeColor="text1"/>
          <w:sz w:val="24"/>
          <w:szCs w:val="24"/>
        </w:rPr>
        <w:t xml:space="preserve">. </w:t>
      </w:r>
      <w:r w:rsidR="00723F07" w:rsidRPr="00966681">
        <w:rPr>
          <w:rFonts w:cs="Arial"/>
          <w:color w:val="000000" w:themeColor="text1"/>
          <w:sz w:val="24"/>
          <w:szCs w:val="24"/>
        </w:rPr>
        <w:t>See LTB 547/15 for rules.</w:t>
      </w:r>
    </w:p>
    <w:p w14:paraId="5A478B25" w14:textId="77777777" w:rsidR="002333A2" w:rsidRPr="00966681" w:rsidRDefault="002333A2" w:rsidP="002333A2">
      <w:pPr>
        <w:autoSpaceDE w:val="0"/>
        <w:autoSpaceDN w:val="0"/>
        <w:adjustRightInd w:val="0"/>
        <w:spacing w:after="0" w:line="240" w:lineRule="auto"/>
        <w:rPr>
          <w:rFonts w:cs="Arial"/>
          <w:color w:val="000000" w:themeColor="text1"/>
          <w:sz w:val="24"/>
          <w:szCs w:val="24"/>
        </w:rPr>
      </w:pPr>
    </w:p>
    <w:p w14:paraId="4328048B" w14:textId="77777777" w:rsidR="00D87484" w:rsidRPr="00614427" w:rsidRDefault="00D87484">
      <w:pPr>
        <w:rPr>
          <w:sz w:val="24"/>
          <w:szCs w:val="24"/>
        </w:rPr>
      </w:pPr>
    </w:p>
    <w:sectPr w:rsidR="00D87484" w:rsidRPr="00614427">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4798B" w14:textId="77777777" w:rsidR="000A76F8" w:rsidRDefault="000A76F8" w:rsidP="002333A2">
      <w:pPr>
        <w:spacing w:after="0" w:line="240" w:lineRule="auto"/>
      </w:pPr>
      <w:r>
        <w:separator/>
      </w:r>
    </w:p>
  </w:endnote>
  <w:endnote w:type="continuationSeparator" w:id="0">
    <w:p w14:paraId="0A1BBE9A" w14:textId="77777777" w:rsidR="000A76F8" w:rsidRDefault="000A76F8" w:rsidP="00233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82163" w14:textId="326D8B80" w:rsidR="00614427" w:rsidRDefault="00614427" w:rsidP="00614427">
    <w:pPr>
      <w:pStyle w:val="Footer"/>
    </w:pPr>
    <w:r w:rsidRPr="00CD11A4">
      <w:rPr>
        <w:rFonts w:cstheme="minorHAnsi"/>
      </w:rPr>
      <w:t>Draft Branch Finance Rules</w:t>
    </w:r>
    <w:r>
      <w:rPr>
        <w:rFonts w:ascii="Arial" w:hAnsi="Arial" w:cs="Arial"/>
        <w:b/>
        <w:bCs/>
        <w:sz w:val="28"/>
        <w:szCs w:val="28"/>
      </w:rPr>
      <w:t xml:space="preserve"> </w:t>
    </w:r>
    <w:r>
      <w:ptab w:relativeTo="margin" w:alignment="center" w:leader="none"/>
    </w:r>
    <w:r>
      <w:fldChar w:fldCharType="begin"/>
    </w:r>
    <w:r>
      <w:instrText xml:space="preserve"> PAGE  \* Arabic  \* MERGEFORMAT </w:instrText>
    </w:r>
    <w:r>
      <w:fldChar w:fldCharType="separate"/>
    </w:r>
    <w:r>
      <w:t>1</w:t>
    </w:r>
    <w:r>
      <w:fldChar w:fldCharType="end"/>
    </w:r>
    <w:r>
      <w:ptab w:relativeTo="margin" w:alignment="right" w:leader="none"/>
    </w:r>
    <w:r>
      <w:t xml:space="preserve">Version </w:t>
    </w:r>
    <w:r w:rsidR="00E67905">
      <w:t>5</w:t>
    </w:r>
    <w:r>
      <w:t xml:space="preserve"> </w:t>
    </w:r>
    <w:r w:rsidR="00E67905">
      <w:t>Dec</w:t>
    </w:r>
    <w:r w:rsidR="00966681">
      <w:t>ember</w:t>
    </w:r>
    <w:r>
      <w:t xml:space="preserve"> 2024</w:t>
    </w:r>
  </w:p>
  <w:p w14:paraId="379F84A7" w14:textId="77777777" w:rsidR="00614427" w:rsidRDefault="0061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0227C" w14:textId="77777777" w:rsidR="000A76F8" w:rsidRDefault="000A76F8" w:rsidP="002333A2">
      <w:pPr>
        <w:spacing w:after="0" w:line="240" w:lineRule="auto"/>
      </w:pPr>
      <w:r>
        <w:separator/>
      </w:r>
    </w:p>
  </w:footnote>
  <w:footnote w:type="continuationSeparator" w:id="0">
    <w:p w14:paraId="02668247" w14:textId="77777777" w:rsidR="000A76F8" w:rsidRDefault="000A76F8" w:rsidP="002333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B0317" w14:textId="77777777" w:rsidR="002333A2" w:rsidRPr="001F6496" w:rsidRDefault="002333A2" w:rsidP="002333A2">
    <w:pPr>
      <w:pStyle w:val="Header"/>
      <w:jc w:val="center"/>
      <w:rPr>
        <w:rFonts w:ascii="Arial" w:hAnsi="Arial" w:cs="Arial"/>
        <w:b/>
        <w:bCs/>
        <w:sz w:val="28"/>
        <w:szCs w:val="28"/>
      </w:rPr>
    </w:pPr>
    <w:r>
      <w:rPr>
        <w:rFonts w:ascii="Arial" w:hAnsi="Arial" w:cs="Arial"/>
        <w:b/>
        <w:bCs/>
        <w:sz w:val="28"/>
        <w:szCs w:val="28"/>
      </w:rPr>
      <w:t>Draft Branch Finance Rules</w:t>
    </w:r>
  </w:p>
  <w:p w14:paraId="67537F7D" w14:textId="77777777" w:rsidR="002333A2" w:rsidRDefault="002333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4A4D8F"/>
    <w:multiLevelType w:val="hybridMultilevel"/>
    <w:tmpl w:val="67FA76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C00193"/>
    <w:multiLevelType w:val="hybridMultilevel"/>
    <w:tmpl w:val="21EE341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5FCB496A"/>
    <w:multiLevelType w:val="hybridMultilevel"/>
    <w:tmpl w:val="39ACD79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27727F0"/>
    <w:multiLevelType w:val="hybridMultilevel"/>
    <w:tmpl w:val="DF12491E"/>
    <w:lvl w:ilvl="0" w:tplc="2C38CE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DD840A2"/>
    <w:multiLevelType w:val="hybridMultilevel"/>
    <w:tmpl w:val="9F086A4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6E7A15EC"/>
    <w:multiLevelType w:val="hybridMultilevel"/>
    <w:tmpl w:val="884EAA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F74886"/>
    <w:multiLevelType w:val="hybridMultilevel"/>
    <w:tmpl w:val="AC581A2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7C81414"/>
    <w:multiLevelType w:val="hybridMultilevel"/>
    <w:tmpl w:val="2DA2FEAC"/>
    <w:lvl w:ilvl="0" w:tplc="0809000F">
      <w:start w:val="1"/>
      <w:numFmt w:val="decimal"/>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EEF7793"/>
    <w:multiLevelType w:val="hybridMultilevel"/>
    <w:tmpl w:val="693A76E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339745749">
    <w:abstractNumId w:val="2"/>
  </w:num>
  <w:num w:numId="2" w16cid:durableId="1752385552">
    <w:abstractNumId w:val="0"/>
  </w:num>
  <w:num w:numId="3" w16cid:durableId="2144690682">
    <w:abstractNumId w:val="8"/>
  </w:num>
  <w:num w:numId="4" w16cid:durableId="1683126222">
    <w:abstractNumId w:val="1"/>
  </w:num>
  <w:num w:numId="5" w16cid:durableId="471140624">
    <w:abstractNumId w:val="5"/>
  </w:num>
  <w:num w:numId="6" w16cid:durableId="1769890791">
    <w:abstractNumId w:val="6"/>
  </w:num>
  <w:num w:numId="7" w16cid:durableId="1979723594">
    <w:abstractNumId w:val="4"/>
  </w:num>
  <w:num w:numId="8" w16cid:durableId="690373338">
    <w:abstractNumId w:val="7"/>
  </w:num>
  <w:num w:numId="9" w16cid:durableId="4425046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3A2"/>
    <w:rsid w:val="00041765"/>
    <w:rsid w:val="0007269E"/>
    <w:rsid w:val="000A76F8"/>
    <w:rsid w:val="001756E9"/>
    <w:rsid w:val="002333A2"/>
    <w:rsid w:val="00303A3B"/>
    <w:rsid w:val="003371B4"/>
    <w:rsid w:val="00362BBC"/>
    <w:rsid w:val="00455594"/>
    <w:rsid w:val="00457379"/>
    <w:rsid w:val="005D58A2"/>
    <w:rsid w:val="005E1020"/>
    <w:rsid w:val="00614427"/>
    <w:rsid w:val="006C10D0"/>
    <w:rsid w:val="006E0D79"/>
    <w:rsid w:val="00723F07"/>
    <w:rsid w:val="00725B96"/>
    <w:rsid w:val="00887CAE"/>
    <w:rsid w:val="0091014C"/>
    <w:rsid w:val="00942732"/>
    <w:rsid w:val="00966681"/>
    <w:rsid w:val="00A4565E"/>
    <w:rsid w:val="00B1183D"/>
    <w:rsid w:val="00BC1C4E"/>
    <w:rsid w:val="00BD47D0"/>
    <w:rsid w:val="00BE6559"/>
    <w:rsid w:val="00D87484"/>
    <w:rsid w:val="00E41E4E"/>
    <w:rsid w:val="00E67905"/>
    <w:rsid w:val="00F81E85"/>
    <w:rsid w:val="00FD0D5D"/>
    <w:rsid w:val="00FE0B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6ED70"/>
  <w15:chartTrackingRefBased/>
  <w15:docId w15:val="{98EA32A0-8626-4207-96A4-405265EE1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3A2"/>
    <w:pPr>
      <w:spacing w:after="200" w:line="276" w:lineRule="auto"/>
    </w:pPr>
    <w:rPr>
      <w:kern w:val="0"/>
      <w14:ligatures w14:val="none"/>
    </w:rPr>
  </w:style>
  <w:style w:type="paragraph" w:styleId="Heading1">
    <w:name w:val="heading 1"/>
    <w:basedOn w:val="Normal"/>
    <w:next w:val="Normal"/>
    <w:link w:val="Heading1Char"/>
    <w:uiPriority w:val="9"/>
    <w:qFormat/>
    <w:rsid w:val="002333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33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33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33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33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33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33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33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33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33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33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33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33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33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33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33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33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33A2"/>
    <w:rPr>
      <w:rFonts w:eastAsiaTheme="majorEastAsia" w:cstheme="majorBidi"/>
      <w:color w:val="272727" w:themeColor="text1" w:themeTint="D8"/>
    </w:rPr>
  </w:style>
  <w:style w:type="paragraph" w:styleId="Title">
    <w:name w:val="Title"/>
    <w:basedOn w:val="Normal"/>
    <w:next w:val="Normal"/>
    <w:link w:val="TitleChar"/>
    <w:uiPriority w:val="10"/>
    <w:qFormat/>
    <w:rsid w:val="002333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33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33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33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33A2"/>
    <w:pPr>
      <w:spacing w:before="160"/>
      <w:jc w:val="center"/>
    </w:pPr>
    <w:rPr>
      <w:i/>
      <w:iCs/>
      <w:color w:val="404040" w:themeColor="text1" w:themeTint="BF"/>
    </w:rPr>
  </w:style>
  <w:style w:type="character" w:customStyle="1" w:styleId="QuoteChar">
    <w:name w:val="Quote Char"/>
    <w:basedOn w:val="DefaultParagraphFont"/>
    <w:link w:val="Quote"/>
    <w:uiPriority w:val="29"/>
    <w:rsid w:val="002333A2"/>
    <w:rPr>
      <w:i/>
      <w:iCs/>
      <w:color w:val="404040" w:themeColor="text1" w:themeTint="BF"/>
    </w:rPr>
  </w:style>
  <w:style w:type="paragraph" w:styleId="ListParagraph">
    <w:name w:val="List Paragraph"/>
    <w:basedOn w:val="Normal"/>
    <w:uiPriority w:val="34"/>
    <w:qFormat/>
    <w:rsid w:val="002333A2"/>
    <w:pPr>
      <w:ind w:left="720"/>
      <w:contextualSpacing/>
    </w:pPr>
  </w:style>
  <w:style w:type="character" w:styleId="IntenseEmphasis">
    <w:name w:val="Intense Emphasis"/>
    <w:basedOn w:val="DefaultParagraphFont"/>
    <w:uiPriority w:val="21"/>
    <w:qFormat/>
    <w:rsid w:val="002333A2"/>
    <w:rPr>
      <w:i/>
      <w:iCs/>
      <w:color w:val="0F4761" w:themeColor="accent1" w:themeShade="BF"/>
    </w:rPr>
  </w:style>
  <w:style w:type="paragraph" w:styleId="IntenseQuote">
    <w:name w:val="Intense Quote"/>
    <w:basedOn w:val="Normal"/>
    <w:next w:val="Normal"/>
    <w:link w:val="IntenseQuoteChar"/>
    <w:uiPriority w:val="30"/>
    <w:qFormat/>
    <w:rsid w:val="002333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33A2"/>
    <w:rPr>
      <w:i/>
      <w:iCs/>
      <w:color w:val="0F4761" w:themeColor="accent1" w:themeShade="BF"/>
    </w:rPr>
  </w:style>
  <w:style w:type="character" w:styleId="IntenseReference">
    <w:name w:val="Intense Reference"/>
    <w:basedOn w:val="DefaultParagraphFont"/>
    <w:uiPriority w:val="32"/>
    <w:qFormat/>
    <w:rsid w:val="002333A2"/>
    <w:rPr>
      <w:b/>
      <w:bCs/>
      <w:smallCaps/>
      <w:color w:val="0F4761" w:themeColor="accent1" w:themeShade="BF"/>
      <w:spacing w:val="5"/>
    </w:rPr>
  </w:style>
  <w:style w:type="paragraph" w:styleId="Header">
    <w:name w:val="header"/>
    <w:basedOn w:val="Normal"/>
    <w:link w:val="HeaderChar"/>
    <w:uiPriority w:val="99"/>
    <w:unhideWhenUsed/>
    <w:rsid w:val="002333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33A2"/>
  </w:style>
  <w:style w:type="paragraph" w:styleId="Footer">
    <w:name w:val="footer"/>
    <w:basedOn w:val="Normal"/>
    <w:link w:val="FooterChar"/>
    <w:uiPriority w:val="99"/>
    <w:unhideWhenUsed/>
    <w:rsid w:val="002333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33A2"/>
  </w:style>
  <w:style w:type="character" w:styleId="CommentReference">
    <w:name w:val="annotation reference"/>
    <w:basedOn w:val="DefaultParagraphFont"/>
    <w:uiPriority w:val="99"/>
    <w:semiHidden/>
    <w:unhideWhenUsed/>
    <w:rsid w:val="00723F07"/>
    <w:rPr>
      <w:sz w:val="16"/>
      <w:szCs w:val="16"/>
    </w:rPr>
  </w:style>
  <w:style w:type="paragraph" w:styleId="CommentText">
    <w:name w:val="annotation text"/>
    <w:basedOn w:val="Normal"/>
    <w:link w:val="CommentTextChar"/>
    <w:uiPriority w:val="99"/>
    <w:unhideWhenUsed/>
    <w:rsid w:val="00723F07"/>
    <w:pPr>
      <w:spacing w:line="240" w:lineRule="auto"/>
    </w:pPr>
    <w:rPr>
      <w:sz w:val="20"/>
      <w:szCs w:val="20"/>
    </w:rPr>
  </w:style>
  <w:style w:type="character" w:customStyle="1" w:styleId="CommentTextChar">
    <w:name w:val="Comment Text Char"/>
    <w:basedOn w:val="DefaultParagraphFont"/>
    <w:link w:val="CommentText"/>
    <w:uiPriority w:val="99"/>
    <w:rsid w:val="00723F07"/>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23F07"/>
    <w:rPr>
      <w:b/>
      <w:bCs/>
    </w:rPr>
  </w:style>
  <w:style w:type="character" w:customStyle="1" w:styleId="CommentSubjectChar">
    <w:name w:val="Comment Subject Char"/>
    <w:basedOn w:val="CommentTextChar"/>
    <w:link w:val="CommentSubject"/>
    <w:uiPriority w:val="99"/>
    <w:semiHidden/>
    <w:rsid w:val="00723F07"/>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620</Words>
  <Characters>3539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CWU South East Central</dc:creator>
  <cp:keywords/>
  <dc:description/>
  <cp:lastModifiedBy>Steve Taylor</cp:lastModifiedBy>
  <cp:revision>2</cp:revision>
  <dcterms:created xsi:type="dcterms:W3CDTF">2024-12-30T15:25:00Z</dcterms:created>
  <dcterms:modified xsi:type="dcterms:W3CDTF">2024-12-30T15:25:00Z</dcterms:modified>
</cp:coreProperties>
</file>